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C6" w:rsidRPr="00272EC6" w:rsidRDefault="00272EC6" w:rsidP="00272EC6">
      <w:pPr>
        <w:pBdr>
          <w:bottom w:val="single" w:sz="6" w:space="0" w:color="DDDDDD"/>
        </w:pBdr>
        <w:spacing w:after="150" w:line="600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363636"/>
          <w:sz w:val="30"/>
          <w:szCs w:val="30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63636"/>
          <w:sz w:val="30"/>
          <w:szCs w:val="30"/>
          <w:lang w:eastAsia="sk-SK"/>
        </w:rPr>
        <w:t>Vyhodnotenie ŠVOČ</w:t>
      </w:r>
      <w:r w:rsidR="00A12D45">
        <w:rPr>
          <w:rFonts w:ascii="inherit" w:eastAsia="Times New Roman" w:hAnsi="inherit" w:cs="Helvetica"/>
          <w:b/>
          <w:bCs/>
          <w:color w:val="363636"/>
          <w:sz w:val="30"/>
          <w:szCs w:val="30"/>
          <w:lang w:eastAsia="sk-SK"/>
        </w:rPr>
        <w:t>_Žilina</w:t>
      </w:r>
      <w:bookmarkStart w:id="0" w:name="_GoBack"/>
      <w:bookmarkEnd w:id="0"/>
      <w:r w:rsidRPr="00272EC6">
        <w:rPr>
          <w:rFonts w:ascii="inherit" w:eastAsia="Times New Roman" w:hAnsi="inherit" w:cs="Helvetica"/>
          <w:b/>
          <w:bCs/>
          <w:color w:val="363636"/>
          <w:sz w:val="30"/>
          <w:szCs w:val="30"/>
          <w:lang w:eastAsia="sk-SK"/>
        </w:rPr>
        <w:t xml:space="preserve"> 2019</w: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1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Pozemné stavby a architektúra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Krýdová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Barbora, Bc. </w:t>
            </w: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br/>
              <w:t>Stará Michaela,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Olympijský areál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Čihadla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Kysela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Peter,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Tepelno-technické charakteristiky rohového okna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ŽU Žilina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Čech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Elektroluminescenční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fasáda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Kaňková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Stavební úprava 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adaptace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fary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25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2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Vodné stavby a vodné hospodárstvo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329"/>
        <w:gridCol w:w="1637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Mydla Jakub,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Koncepcia návrhu protipovodňových opatrení na dolnej Ondave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Kopecký Josef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Hydraulická analýza vodovodní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sítě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obce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Velký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Beranov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Dukát 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Sedimentační vlastnosti jemných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nezpevněných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částic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ve vodovodní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síti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26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lastRenderedPageBreak/>
        <w:t>Sekcia č. 3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Dopravné stavby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Veselý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Analýza CB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vozovek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pomocí MKP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Gajdoš Miroslav, Bc. </w:t>
            </w: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Mikeš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Tomáš,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Vplyv použitia gumového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granulátu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v 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obrusných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vrstvách vozoviek na hlukovú záťaž ich okolia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ŽU Žilina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Vedral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Jan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, Bc.,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DiS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Měření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akustickou kamerou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27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4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Stavebná mechanika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Dohnalová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Porovnání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kinetiky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smršt’ování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dotvarování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od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vysychání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betonu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Světlík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Tadeáš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Optimalizace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rámové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konstrukce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s využitím genetických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algoritmů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Šmejkal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Stabilitní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analýza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pružnoplastického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prutu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28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5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Materiálové inžinierstvo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Čtvrtečková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Anna,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Správkový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kompozit s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obsahem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druhotných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surovin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pro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rekonstrukce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objektů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z taveného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čediče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Vašina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Vlastnosti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betonů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malt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s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ternárními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pojivy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Fedor Dominik.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Návrh variant zloženia spojivového tmelu a ich vplyv na vlastnosti medzerovitého betónu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TU Košice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29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6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Inžinierske konštrukcie a mosty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23"/>
        <w:gridCol w:w="9106"/>
        <w:gridCol w:w="1637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Fialová Pavla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Posouzení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únosnosti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železničního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mostu v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Hostivici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Miklas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Peter,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Návrh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extradosed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mostní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konstrukce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v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Praze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u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Suchdola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Štefanovičová Michaela,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Návrh výstuže do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vodonepriepustnej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betónovej konštrukcie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30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7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  <w:proofErr w:type="spellStart"/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Geotechnika</w:t>
      </w:r>
      <w:proofErr w:type="spellEnd"/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329"/>
        <w:gridCol w:w="1637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Danihel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Filip,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Geotechnické problémy návrhu a posúdenia Republikového úložiska rádioaktívneho odpadu v Mochovciach.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Lavko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Zatížení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podzemního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díla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klíčovým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blokem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Borská Markéta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Stanovení vlhkosti na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mezi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smrštění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pomocí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balónkové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metody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lastRenderedPageBreak/>
        <w:pict>
          <v:rect id="_x0000_i1031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8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Geodézia a kartografia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329"/>
        <w:gridCol w:w="1637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Fryčová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Automatizovaný systém pre kontrolu geometrie lineárneho posuvného systému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Niebauer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Vytvoření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digitálního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modelu povrchu s využitím mračna 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bodů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Aleksić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Milica,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Využitie programovacieho jazyka R na tvorbu webových aplikácii pre priestorové dáta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32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9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bdr w:val="none" w:sz="0" w:space="0" w:color="auto" w:frame="1"/>
          <w:lang w:eastAsia="sk-SK"/>
        </w:rPr>
        <w:t> Technické zariadenia budov a energie budov 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Stropnický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Martin,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Využití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akumulace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dešťové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vody pro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chlazení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budov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ČVUT Praha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Němec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Optimalizace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tepelného zásobníku na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bázi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Chmelářová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Kamila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Výpočet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optimální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velikosti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akumulační nádrže pro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využívání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dešťových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33" style="width:0;height:0" o:hralign="center" o:hrstd="t" o:hr="t" fillcolor="#a0a0a0" stroked="f"/>
        </w:pict>
      </w:r>
    </w:p>
    <w:p w:rsidR="00D276B6" w:rsidRDefault="00D276B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</w:pPr>
    </w:p>
    <w:p w:rsidR="00D276B6" w:rsidRDefault="00D276B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</w:pP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lastRenderedPageBreak/>
        <w:t>Sekcia č. 10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bdr w:val="none" w:sz="0" w:space="0" w:color="auto" w:frame="1"/>
          <w:lang w:eastAsia="sk-SK"/>
        </w:rPr>
        <w:t> Ekonomika, riadenie stavebníctva a technológia stavieb 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466"/>
        <w:gridCol w:w="1500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Maslíková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Zuzana,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Hodnotenie vybraných deformačných charakteristík asfaltových zmesí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ŽU Žilina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Achberger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Ján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Zhodnotenie ekonomickej návratnosti vybraného stavebného diela využiteľného pre rozvoj cestovného ruchu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ŽU Žilina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Ostárek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Tvorba a využití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informačního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modelu budovy "h" Stavební fakulty VŠB-TUO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</w:tbl>
    <w:p w:rsidR="00272EC6" w:rsidRPr="00272EC6" w:rsidRDefault="00272EC6" w:rsidP="00272EC6">
      <w:pPr>
        <w:spacing w:after="30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  <w:t> </w:t>
      </w:r>
    </w:p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34" style="width:0;height:0" o:hralign="center" o:hrstd="t" o:hr="t" fillcolor="#a0a0a0" stroked="f"/>
        </w:pict>
      </w:r>
    </w:p>
    <w:p w:rsidR="00272EC6" w:rsidRPr="00272EC6" w:rsidRDefault="00272EC6" w:rsidP="00272EC6">
      <w:pPr>
        <w:spacing w:after="0" w:line="408" w:lineRule="atLeast"/>
        <w:textAlignment w:val="baseline"/>
        <w:rPr>
          <w:rFonts w:ascii="inherit" w:eastAsia="Times New Roman" w:hAnsi="inherit" w:cs="Helvetica"/>
          <w:color w:val="444444"/>
          <w:sz w:val="18"/>
          <w:szCs w:val="18"/>
          <w:lang w:eastAsia="sk-SK"/>
        </w:rPr>
      </w:pPr>
      <w:r w:rsidRPr="00272EC6">
        <w:rPr>
          <w:rFonts w:ascii="inherit" w:eastAsia="Times New Roman" w:hAnsi="inherit" w:cs="Helvetica"/>
          <w:b/>
          <w:bCs/>
          <w:color w:val="333333"/>
          <w:sz w:val="18"/>
          <w:szCs w:val="18"/>
          <w:bdr w:val="none" w:sz="0" w:space="0" w:color="auto" w:frame="1"/>
          <w:lang w:eastAsia="sk-SK"/>
        </w:rPr>
        <w:t>Sekcia č. 11</w:t>
      </w:r>
      <w:r w:rsidRPr="00272EC6">
        <w:rPr>
          <w:rFonts w:ascii="inherit" w:eastAsia="Times New Roman" w:hAnsi="inherit" w:cs="Helvetica"/>
          <w:color w:val="444444"/>
          <w:sz w:val="18"/>
          <w:szCs w:val="18"/>
          <w:bdr w:val="none" w:sz="0" w:space="0" w:color="auto" w:frame="1"/>
          <w:lang w:eastAsia="sk-SK"/>
        </w:rPr>
        <w:t> Mestské, krajinné inžinierstvo a environmentálne inžinierstvo</w:t>
      </w:r>
    </w:p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700"/>
        <w:gridCol w:w="9329"/>
        <w:gridCol w:w="1637"/>
      </w:tblGrid>
      <w:tr w:rsidR="00272EC6" w:rsidRPr="00272EC6" w:rsidTr="00272EC6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P.č</w:t>
            </w:r>
            <w:proofErr w:type="spellEnd"/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Priezvisko, meno,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Názov práce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k-SK"/>
              </w:rPr>
              <w:t>Univerzita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Húdoková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Dominika,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Premena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Baťovej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kolónie v Partizánskom, alebo ako sa z Červenej ulice vytráca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batizmus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Petrová Timea, Bc.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Revitalizácia priestorov v okolí sakrálnej architektúry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 Bratislava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Kotrla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Multikriteriální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hodnocení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projektu lanové dráhy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VUT Brno</w:t>
            </w: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Gloneková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Územní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studie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lokality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části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obce </w:t>
            </w:r>
            <w:proofErr w:type="spellStart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štefanov</w:t>
            </w:r>
            <w:proofErr w:type="spellEnd"/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nad Oravou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272EC6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VŠB Ostrava</w:t>
            </w:r>
          </w:p>
        </w:tc>
      </w:tr>
    </w:tbl>
    <w:p w:rsidR="00272EC6" w:rsidRPr="00272EC6" w:rsidRDefault="00A12D45" w:rsidP="00272EC6">
      <w:pPr>
        <w:spacing w:before="150" w:after="450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sk-SK"/>
        </w:rPr>
        <w:pict>
          <v:rect id="_x0000_i1035" style="width:0;height:0" o:hralign="center" o:hrstd="t" o:hr="t" fillcolor="#a0a0a0" stroked="f"/>
        </w:pict>
      </w:r>
    </w:p>
    <w:tbl>
      <w:tblPr>
        <w:tblW w:w="0" w:type="auto"/>
        <w:tblInd w:w="-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24"/>
        <w:gridCol w:w="606"/>
      </w:tblGrid>
      <w:tr w:rsidR="00272EC6" w:rsidRPr="00272EC6" w:rsidTr="00272EC6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7"/>
                <w:szCs w:val="27"/>
                <w:lang w:eastAsia="sk-SK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72EC6" w:rsidRPr="00272EC6" w:rsidTr="00272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72EC6" w:rsidRPr="00272EC6" w:rsidRDefault="00272EC6" w:rsidP="002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B4FD5" w:rsidRDefault="008B4FD5"/>
    <w:sectPr w:rsidR="008B4FD5" w:rsidSect="00272E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C6"/>
    <w:rsid w:val="00272EC6"/>
    <w:rsid w:val="0078159C"/>
    <w:rsid w:val="008B4FD5"/>
    <w:rsid w:val="00A12D45"/>
    <w:rsid w:val="00BB1113"/>
    <w:rsid w:val="00D276B6"/>
    <w:rsid w:val="00E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5:chartTrackingRefBased/>
  <w15:docId w15:val="{EE31FAF3-A882-42C2-9DD6-949DEE2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72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72EC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2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83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5" w:color="DDDDDD"/>
                                <w:left w:val="single" w:sz="6" w:space="5" w:color="DDDDDD"/>
                                <w:bottom w:val="single" w:sz="6" w:space="5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57421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1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9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1837-B157-4360-9F32-4CC10A04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Kamka</dc:creator>
  <cp:keywords/>
  <dc:description/>
  <cp:lastModifiedBy>Kaja</cp:lastModifiedBy>
  <cp:revision>3</cp:revision>
  <dcterms:created xsi:type="dcterms:W3CDTF">2019-05-27T05:24:00Z</dcterms:created>
  <dcterms:modified xsi:type="dcterms:W3CDTF">2019-05-28T08:57:00Z</dcterms:modified>
</cp:coreProperties>
</file>