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  <w:drawing>
          <wp:inline distB="0" distT="0" distL="0" distR="0">
            <wp:extent cx="5448300" cy="1003300"/>
            <wp:effectExtent b="0" l="0" r="0" t="0"/>
            <wp:docPr descr="STU-SvF-nfh" id="4" name="image2.png"/>
            <a:graphic>
              <a:graphicData uri="http://schemas.openxmlformats.org/drawingml/2006/picture">
                <pic:pic>
                  <pic:nvPicPr>
                    <pic:cNvPr descr="STU-SvF-nfh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00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Študentská vedecká konferencia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Akademický rok  2023/2024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single"/>
          <w:shd w:fill="auto" w:val="clear"/>
          <w:vertAlign w:val="baseline"/>
          <w:rtl w:val="0"/>
        </w:rPr>
        <w:t xml:space="preserve">Názov práce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29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Meno a priezvisko študenta, ročník, odbor:</w:t>
        <w:tab/>
        <w:t xml:space="preserve">Ján Nový, 4. ročník, IKDS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29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Vedúci práce:</w:t>
        <w:tab/>
        <w:t xml:space="preserve">xxxxx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29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Katedra / Ústav:</w:t>
        <w:tab/>
        <w:t xml:space="preserve">xxxxx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  <w:t xml:space="preserve">Bratislava 18. apríla 2024</w:t>
      </w:r>
    </w:p>
    <w:p w:rsidR="00000000" w:rsidDel="00000000" w:rsidP="00000000" w:rsidRDefault="00000000" w:rsidRPr="00000000" w14:paraId="0000002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Obsah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-14317"/>
              <w:tab w:val="left" w:leader="none" w:pos="340"/>
              <w:tab w:val="right" w:leader="none" w:pos="9072"/>
            </w:tabs>
            <w:spacing w:after="0" w:before="12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3,3,"</w:instrText>
            <w:fldChar w:fldCharType="separate"/>
          </w:r>
          <w:hyperlink w:anchor="_heading=h.gjdgxs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Abstrakt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-14317"/>
              <w:tab w:val="left" w:leader="none" w:pos="340"/>
              <w:tab w:val="right" w:leader="none" w:pos="9072"/>
            </w:tabs>
            <w:spacing w:after="0" w:before="12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0j0zl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Abstract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-14317"/>
              <w:tab w:val="left" w:leader="none" w:pos="340"/>
              <w:tab w:val="right" w:leader="none" w:pos="9072"/>
            </w:tabs>
            <w:spacing w:after="0" w:before="12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hyperlink>
          <w:hyperlink w:anchor="_heading=h.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_heading=h.1fob9te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Úvod (Nadpis úroveň 1)</w:t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-14317"/>
              <w:tab w:val="left" w:leader="none" w:pos="340"/>
              <w:tab w:val="right" w:leader="none" w:pos="9072"/>
            </w:tabs>
            <w:spacing w:after="0" w:before="12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hyperlink>
          <w:hyperlink w:anchor="_heading=h.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_heading=h.3znysh7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Nadpis úroveň 1</w:t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851"/>
              <w:tab w:val="right" w:leader="none" w:pos="9072"/>
            </w:tabs>
            <w:spacing w:after="0" w:before="60" w:line="240" w:lineRule="auto"/>
            <w:ind w:left="0" w:right="0" w:firstLine="284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hyperlink>
          <w:hyperlink w:anchor="_heading=h.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_heading=h.2et92p0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Nadpis úroveň 2</w:t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1588"/>
              <w:tab w:val="right" w:leader="none" w:pos="9072"/>
            </w:tabs>
            <w:spacing w:after="0" w:before="0" w:line="240" w:lineRule="auto"/>
            <w:ind w:left="851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2.1.1</w:t>
            </w:r>
          </w:hyperlink>
          <w:hyperlink w:anchor="_heading=h.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_heading=h.tyjcwt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Nadpis úroveň 3</w:t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851"/>
              <w:tab w:val="right" w:leader="none" w:pos="9072"/>
            </w:tabs>
            <w:spacing w:after="0" w:before="60" w:line="240" w:lineRule="auto"/>
            <w:ind w:left="0" w:right="0" w:firstLine="284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hyperlink>
          <w:hyperlink w:anchor="_heading=h.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_heading=h.3dy6vkm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Nadpis úroveň 2</w:t>
            <w:tab/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1588"/>
              <w:tab w:val="right" w:leader="none" w:pos="9072"/>
            </w:tabs>
            <w:spacing w:after="0" w:before="0" w:line="240" w:lineRule="auto"/>
            <w:ind w:left="851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2.2.1</w:t>
            </w:r>
          </w:hyperlink>
          <w:hyperlink w:anchor="_heading=h.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_heading=h.1t3h5sf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Nadpis úroveň 3</w:t>
            <w:tab/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-14317"/>
              <w:tab w:val="left" w:leader="none" w:pos="340"/>
              <w:tab w:val="right" w:leader="none" w:pos="9072"/>
            </w:tabs>
            <w:spacing w:after="0" w:before="12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hyperlink>
          <w:hyperlink w:anchor="_heading=h.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_heading=h.4d34og8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Nadpis úroveň 1</w:t>
            <w:tab/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-14317"/>
              <w:tab w:val="left" w:leader="none" w:pos="340"/>
              <w:tab w:val="right" w:leader="none" w:pos="9072"/>
            </w:tabs>
            <w:spacing w:after="0" w:before="12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Literatúra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Abstrakt</w:t>
      </w:r>
    </w:p>
    <w:p w:rsidR="00000000" w:rsidDel="00000000" w:rsidP="00000000" w:rsidRDefault="00000000" w:rsidRPr="00000000" w14:paraId="00000038">
      <w:pPr>
        <w:tabs>
          <w:tab w:val="left" w:leader="none" w:pos="720"/>
        </w:tabs>
        <w:ind w:firstLine="709"/>
        <w:rPr/>
      </w:pPr>
      <w:r w:rsidDel="00000000" w:rsidR="00000000" w:rsidRPr="00000000">
        <w:rPr>
          <w:rtl w:val="0"/>
        </w:rPr>
        <w:t xml:space="preserve">Text v slovenskom jazyku.</w:t>
      </w:r>
    </w:p>
    <w:p w:rsidR="00000000" w:rsidDel="00000000" w:rsidP="00000000" w:rsidRDefault="00000000" w:rsidRPr="00000000" w14:paraId="0000003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Abstract</w:t>
      </w:r>
    </w:p>
    <w:p w:rsidR="00000000" w:rsidDel="00000000" w:rsidP="00000000" w:rsidRDefault="00000000" w:rsidRPr="00000000" w14:paraId="0000003A">
      <w:pPr>
        <w:tabs>
          <w:tab w:val="left" w:leader="none" w:pos="720"/>
        </w:tabs>
        <w:ind w:firstLine="709"/>
        <w:rPr/>
      </w:pPr>
      <w:r w:rsidDel="00000000" w:rsidR="00000000" w:rsidRPr="00000000">
        <w:rPr>
          <w:rtl w:val="0"/>
        </w:rPr>
        <w:t xml:space="preserve">Text v anglickom jazyku. </w:t>
      </w:r>
    </w:p>
    <w:p w:rsidR="00000000" w:rsidDel="00000000" w:rsidP="00000000" w:rsidRDefault="00000000" w:rsidRPr="00000000" w14:paraId="0000003B">
      <w:pPr>
        <w:pStyle w:val="Heading1"/>
        <w:numPr>
          <w:ilvl w:val="0"/>
          <w:numId w:val="1"/>
        </w:numPr>
        <w:tabs>
          <w:tab w:val="left" w:leader="none" w:pos="567"/>
        </w:tabs>
        <w:ind w:left="502" w:hanging="360"/>
        <w:rPr/>
      </w:pPr>
      <w:bookmarkStart w:colFirst="0" w:colLast="0" w:name="_heading=h.1fob9te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Úvod (Nadpis úroveň 1)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Pre formátovanie textu práce je pripravená táto šablóna s preddefinovanými štýlmi. Práca bude mať rozsah maximálne </w:t>
      </w:r>
      <w:r w:rsidDel="00000000" w:rsidR="00000000" w:rsidRPr="00000000">
        <w:rPr>
          <w:b w:val="1"/>
          <w:rtl w:val="0"/>
        </w:rPr>
        <w:t xml:space="preserve">20</w:t>
      </w:r>
      <w:r w:rsidDel="00000000" w:rsidR="00000000" w:rsidRPr="00000000">
        <w:rPr>
          <w:rtl w:val="0"/>
        </w:rPr>
        <w:t xml:space="preserve"> strán textu. Práca bude odovzdaná vo formáte </w:t>
      </w:r>
      <w:r w:rsidDel="00000000" w:rsidR="00000000" w:rsidRPr="00000000">
        <w:rPr>
          <w:b w:val="1"/>
          <w:rtl w:val="0"/>
        </w:rPr>
        <w:t xml:space="preserve">pdf (platí pre medzinárodnú ŠVK, vo fakultnom kole bude odovzdaná vytlačená práca).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Za titulnou stranou, na novej strane, bude nasledovať obsah práce. Na vloženie obsahu použite Šablónu „Obsah SVOČ“: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7"/>
        </w:tabs>
        <w:spacing w:after="0" w:before="60" w:line="240" w:lineRule="auto"/>
        <w:ind w:left="927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kapitoly úroveň ‚Nadpis 1‘ a ‚Nadpis nečíslovaný’ – font Arial, veľkosť 12 b., medzera pred odstavcom 6 b.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7"/>
        </w:tabs>
        <w:spacing w:after="0" w:before="60" w:line="240" w:lineRule="auto"/>
        <w:ind w:left="927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kapitoly úroveň ‘Nadpis 2’ – font Arial, veľkosť 12 b., medzera pred odstavcom 3 b., odsadenie prvého riadka 0,5 cm, ľavý tabulátor 1,5 cm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7"/>
        </w:tabs>
        <w:spacing w:after="0" w:before="60" w:line="240" w:lineRule="auto"/>
        <w:ind w:left="927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kapitoly úroveň ‘Nadpis 3’ – font Arial, veľkosť 12 b., medzerapredodstavcom 0 b., odsadenie prvého riadka 1,5 cm, ľavý tabulátor 2,8 cm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Za obsahom, na ďalšej strane, bude nasledovať anotácia v materskom a v anglickom jazyku.</w:t>
      </w:r>
    </w:p>
    <w:p w:rsidR="00000000" w:rsidDel="00000000" w:rsidP="00000000" w:rsidRDefault="00000000" w:rsidRPr="00000000" w14:paraId="00000042">
      <w:pPr>
        <w:pStyle w:val="Heading1"/>
        <w:numPr>
          <w:ilvl w:val="0"/>
          <w:numId w:val="1"/>
        </w:numPr>
        <w:tabs>
          <w:tab w:val="left" w:leader="none" w:pos="567"/>
        </w:tabs>
        <w:ind w:left="502" w:hanging="360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Nadpis úroveň 1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Text bude písaný fontom Arial, veľkosť 12 b., zarovnaný do bloku a s odsadením prvého riadku o 1 cm.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Nečíslované nadpisy (abstrakt, obsah, literatúra) budú písané fontom Arial tučné (bold), veľkosť 14 b., zarovnanie do bloku, pred nadpisom bude medzera 18 b., za nadpisom medzera 12 b.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V texte budú použité číslované nadpisy kapitol. Číslovanie bude bez bodky za poslednou číslicou. Nadpisy úroveň 1: Arial tučné, veľkosť 14 b., odsadenie 0 b., predsadenie 1 cm, ľavý tabulátor 1 cm, medzera pred nadpisom 18 b., medzera za nadpisom 12 b., zarovnanie do bloku.</w:t>
      </w:r>
    </w:p>
    <w:p w:rsidR="00000000" w:rsidDel="00000000" w:rsidP="00000000" w:rsidRDefault="00000000" w:rsidRPr="00000000" w14:paraId="00000046">
      <w:pPr>
        <w:pStyle w:val="Heading2"/>
        <w:numPr>
          <w:ilvl w:val="1"/>
          <w:numId w:val="1"/>
        </w:numPr>
        <w:tabs>
          <w:tab w:val="left" w:leader="none" w:pos="1021"/>
        </w:tabs>
        <w:ind w:left="794" w:hanging="434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Nadpis úroveň 2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Nadpisy úroveň 2: Arial tučné, veľkosť 14 b., odsadenie 0,6 cm, predsadenie prvého riadka1,2 cm, medzera pred nadpisom 18 b., medzera za nadpisom 12 b., zarovnanie do bloku.</w:t>
      </w:r>
    </w:p>
    <w:p w:rsidR="00000000" w:rsidDel="00000000" w:rsidP="00000000" w:rsidRDefault="00000000" w:rsidRPr="00000000" w14:paraId="00000048">
      <w:pPr>
        <w:pStyle w:val="Heading3"/>
        <w:numPr>
          <w:ilvl w:val="2"/>
          <w:numId w:val="1"/>
        </w:numPr>
        <w:tabs>
          <w:tab w:val="left" w:leader="none" w:pos="1474"/>
        </w:tabs>
        <w:ind w:left="1224" w:hanging="504.00000000000006"/>
        <w:rPr/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  <w:t xml:space="preserve">Nadpis úroveň 3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Nadpisy úroveň 3: Arial tučné, veľkosť 13 b., odsadenie 1 cm, predsadenie prvého riadka 1,6 cm, medzera pred nadpisom 12 b., medzera za nadpisom 6 b., zarovnanie do bloku.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Odrážky budú odsadené o 1 cm s predsadením prvého riadka o 0,6 cm (uplatnia sa pri texte za odrážkou, presahujúcom jeden riadok). Tabulátor bude nastavený do vzdialenosti 1,6 cm so zarovnaním vľavo. Medzeru predodstavcom nastavte na 3 b.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7"/>
        </w:tabs>
        <w:spacing w:after="0" w:before="60" w:line="240" w:lineRule="auto"/>
        <w:ind w:left="927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odrážka jedna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7"/>
        </w:tabs>
        <w:spacing w:after="0" w:before="60" w:line="240" w:lineRule="auto"/>
        <w:ind w:left="927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odrážka dva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7"/>
        </w:tabs>
        <w:spacing w:after="0" w:before="60" w:line="240" w:lineRule="auto"/>
        <w:ind w:left="927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odrážka tri</w:t>
      </w:r>
    </w:p>
    <w:p w:rsidR="00000000" w:rsidDel="00000000" w:rsidP="00000000" w:rsidRDefault="00000000" w:rsidRPr="00000000" w14:paraId="0000004E">
      <w:pPr>
        <w:pStyle w:val="Heading2"/>
        <w:numPr>
          <w:ilvl w:val="1"/>
          <w:numId w:val="1"/>
        </w:numPr>
        <w:tabs>
          <w:tab w:val="left" w:leader="none" w:pos="1021"/>
        </w:tabs>
        <w:ind w:left="794" w:hanging="434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  <w:t xml:space="preserve">Nadpis úroveň 2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Obrázky budú centrované na stred, predaj za obrázkom bude medzera 10 b. Pod obrázkom so zarovnaním na stred bude popis k obrázku (Arial, 12 b.. medzera za 10 b.) s označením „Obr.“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2297430" cy="28575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02048" y="3641888"/>
                          <a:ext cx="22879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567.0000076293945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tu bude obrázok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297430" cy="28575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743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Obr. 1: Popis k obrázku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Tabuľky budú tiež centrované na stred. Popis tabuľky bude umiestnený pred tabuľkou a bude písaný Arialom veľkosť 12 b. s medzerou pred a za odstavcom 10 b. Popis k tabuľke bude označený popisom „Tab.“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  <w:tab w:val="right" w:leader="none" w:pos="-1985"/>
        </w:tabs>
        <w:spacing w:after="200" w:before="20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Tab. 1 Popis k tabuľke</w:t>
      </w:r>
    </w:p>
    <w:tbl>
      <w:tblPr>
        <w:tblStyle w:val="Table1"/>
        <w:tblW w:w="581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09"/>
        <w:gridCol w:w="2908"/>
        <w:tblGridChange w:id="0">
          <w:tblGrid>
            <w:gridCol w:w="2909"/>
            <w:gridCol w:w="2908"/>
          </w:tblGrid>
        </w:tblGridChange>
      </w:tblGrid>
      <w:tr>
        <w:trPr>
          <w:cantSplit w:val="0"/>
          <w:trHeight w:val="4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200" w:before="20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Stĺpec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20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Stĺpec 2</w:t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Pondelok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60" w:before="6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Utorok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Streda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Štvrtok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Piatok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Sobota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Nedeľa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064">
      <w:pPr>
        <w:pStyle w:val="Heading3"/>
        <w:numPr>
          <w:ilvl w:val="2"/>
          <w:numId w:val="1"/>
        </w:numPr>
        <w:tabs>
          <w:tab w:val="left" w:leader="none" w:pos="1474"/>
        </w:tabs>
        <w:ind w:left="1224" w:hanging="504.00000000000006"/>
        <w:rPr/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  <w:t xml:space="preserve">Nadpis úroveň 3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Príklad číslovania rovníc: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pict>
          <v:shape id="_x0000_i1025" style="width:75pt;height:15.75pt" o:ole="" type="#_x0000_t75">
            <v:imagedata r:id="rId1" o:title=""/>
          </v:shape>
          <o:OLEObject DrawAspect="Content" r:id="rId2" ObjectID="_1771848425" ProgID="Equation.3" ShapeID="_x0000_i1025" Type="Embed"/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(1)</w:t>
        <w:tab/>
      </w:r>
    </w:p>
    <w:p w:rsidR="00000000" w:rsidDel="00000000" w:rsidP="00000000" w:rsidRDefault="00000000" w:rsidRPr="00000000" w14:paraId="00000067">
      <w:pPr>
        <w:pStyle w:val="Heading1"/>
        <w:numPr>
          <w:ilvl w:val="0"/>
          <w:numId w:val="1"/>
        </w:numPr>
        <w:tabs>
          <w:tab w:val="left" w:leader="none" w:pos="567"/>
        </w:tabs>
        <w:ind w:left="502" w:hanging="360"/>
        <w:rPr/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  <w:t xml:space="preserve">Nadpis úroveň 1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Na konci práce bude uvedený zoznam použitej literatúry.</w:t>
      </w:r>
    </w:p>
    <w:p w:rsidR="00000000" w:rsidDel="00000000" w:rsidP="00000000" w:rsidRDefault="00000000" w:rsidRPr="00000000" w14:paraId="0000006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s8eyo1" w:id="9"/>
      <w:bookmarkEnd w:id="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Literatúra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5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[1]</w:t>
        <w:tab/>
        <w:t xml:space="preserve">Kudrna, J.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Protismykové vlastnosti povrchů vozovek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Sborník ze semináře. VUT FAST, 2007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5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[2] </w:t>
        <w:tab/>
        <w:t xml:space="preserve">Halásková, J.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Evropské trendy k omezení dopravní nehodovosti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Sborník ze semináře. VUT FAST, 2007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5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[2] </w:t>
        <w:tab/>
        <w:t xml:space="preserve">Viner, H., Sinhal, R., Parry, S.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 of UK Skid Resistance Policy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PIARC International Symposium „SURF2004“. Toronto, 2004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5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[3]</w:t>
        <w:tab/>
        <w:t xml:space="preserve">Názov webstránky, názov organizácie zodpovednej za webstránky [online, prístupné dňa … ] dostupné na: </w:t>
      </w: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www.policie.cz/web-informacni-servis-statistiky.aspx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5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[4]</w:t>
        <w:tab/>
        <w:t xml:space="preserve">Vojtěšek, A.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Srovnávací měření dynamických zařízení pro měření součinitele tření povrchu vozovek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Sborník ze semináře. VUT FAST, 2007</w:t>
      </w:r>
    </w:p>
    <w:p w:rsidR="00000000" w:rsidDel="00000000" w:rsidP="00000000" w:rsidRDefault="00000000" w:rsidRPr="00000000" w14:paraId="0000006F">
      <w:pPr>
        <w:ind w:left="705" w:hanging="705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footerReference r:id="rId12" w:type="default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Courier New"/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567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567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502" w:hanging="360"/>
      </w:pPr>
      <w:rPr/>
    </w:lvl>
    <w:lvl w:ilvl="1">
      <w:start w:val="1"/>
      <w:numFmt w:val="decimal"/>
      <w:lvlText w:val="%1.%2"/>
      <w:lvlJc w:val="left"/>
      <w:pPr>
        <w:ind w:left="794" w:hanging="433.99999999999994"/>
      </w:pPr>
      <w:rPr/>
    </w:lvl>
    <w:lvl w:ilvl="2">
      <w:start w:val="1"/>
      <w:numFmt w:val="decimal"/>
      <w:lvlText w:val="%1.%2.%3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sk-SK"/>
      </w:rPr>
    </w:rPrDefault>
    <w:pPrDefault>
      <w:pPr>
        <w:ind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567"/>
      </w:tabs>
      <w:spacing w:after="240" w:before="360" w:lineRule="auto"/>
      <w:ind w:left="567" w:hanging="567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1021"/>
      </w:tabs>
      <w:spacing w:after="240" w:before="360" w:lineRule="auto"/>
      <w:ind w:left="1020" w:hanging="680"/>
      <w:jc w:val="left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1474"/>
      </w:tabs>
      <w:spacing w:after="120" w:before="240" w:lineRule="auto"/>
      <w:ind w:left="1474" w:hanging="907"/>
      <w:jc w:val="left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  <w:ind w:firstLine="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3D7B2E"/>
    <w:pPr>
      <w:ind w:firstLine="567"/>
      <w:jc w:val="both"/>
    </w:pPr>
    <w:rPr>
      <w:rFonts w:ascii="Arial" w:hAnsi="Arial"/>
      <w:sz w:val="24"/>
      <w:szCs w:val="24"/>
      <w:lang w:eastAsia="cs-CZ" w:val="cs-CZ"/>
    </w:rPr>
  </w:style>
  <w:style w:type="paragraph" w:styleId="Nadpis1">
    <w:name w:val="heading 1"/>
    <w:basedOn w:val="Normlny"/>
    <w:next w:val="Normlny"/>
    <w:qFormat w:val="1"/>
    <w:rsid w:val="00CF4D29"/>
    <w:pPr>
      <w:keepNext w:val="1"/>
      <w:numPr>
        <w:numId w:val="43"/>
      </w:numPr>
      <w:tabs>
        <w:tab w:val="clear" w:pos="709"/>
        <w:tab w:val="left" w:pos="567"/>
      </w:tabs>
      <w:spacing w:after="240" w:before="360"/>
      <w:ind w:left="567" w:hanging="567"/>
      <w:outlineLvl w:val="0"/>
    </w:pPr>
    <w:rPr>
      <w:b w:val="1"/>
      <w:iCs w:val="1"/>
      <w:sz w:val="28"/>
    </w:rPr>
  </w:style>
  <w:style w:type="paragraph" w:styleId="Nadpis2">
    <w:name w:val="heading 2"/>
    <w:basedOn w:val="Normlny"/>
    <w:next w:val="Normlny"/>
    <w:qFormat w:val="1"/>
    <w:rsid w:val="006F4FE0"/>
    <w:pPr>
      <w:keepNext w:val="1"/>
      <w:numPr>
        <w:ilvl w:val="1"/>
        <w:numId w:val="43"/>
      </w:numPr>
      <w:tabs>
        <w:tab w:val="clear" w:pos="1134"/>
        <w:tab w:val="left" w:pos="1021"/>
      </w:tabs>
      <w:spacing w:after="240" w:before="360"/>
      <w:ind w:left="1020" w:hanging="680"/>
      <w:jc w:val="left"/>
      <w:outlineLvl w:val="1"/>
    </w:pPr>
    <w:rPr>
      <w:b w:val="1"/>
      <w:bCs w:val="1"/>
      <w:sz w:val="28"/>
    </w:rPr>
  </w:style>
  <w:style w:type="paragraph" w:styleId="Nadpis3">
    <w:name w:val="heading 3"/>
    <w:basedOn w:val="Normlny"/>
    <w:next w:val="Normlny"/>
    <w:link w:val="Nadpis3Char"/>
    <w:qFormat w:val="1"/>
    <w:rsid w:val="001443C4"/>
    <w:pPr>
      <w:keepNext w:val="1"/>
      <w:numPr>
        <w:ilvl w:val="2"/>
        <w:numId w:val="43"/>
      </w:numPr>
      <w:tabs>
        <w:tab w:val="clear" w:pos="1644"/>
        <w:tab w:val="left" w:pos="1474"/>
      </w:tabs>
      <w:spacing w:after="120" w:before="240"/>
      <w:ind w:left="1474" w:hanging="907"/>
      <w:jc w:val="left"/>
      <w:outlineLvl w:val="2"/>
    </w:pPr>
    <w:rPr>
      <w:b w:val="1"/>
      <w:bCs w:val="1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 w:val="1"/>
    <w:rsid w:val="00115BAC"/>
    <w:pPr>
      <w:spacing w:after="60" w:before="240"/>
      <w:ind w:firstLine="0"/>
      <w:outlineLvl w:val="4"/>
    </w:pPr>
    <w:rPr>
      <w:rFonts w:ascii="Calibri" w:hAnsi="Calibri"/>
      <w:b w:val="1"/>
      <w:bCs w:val="1"/>
      <w:i w:val="1"/>
      <w:iCs w:val="1"/>
      <w:sz w:val="26"/>
      <w:szCs w:val="26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table" w:styleId="Mriekatabuky">
    <w:name w:val="Table Grid"/>
    <w:basedOn w:val="Normlnatabuka"/>
    <w:rsid w:val="00A40F6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lavika">
    <w:name w:val="header"/>
    <w:basedOn w:val="Normlny"/>
    <w:link w:val="HlavikaChar"/>
    <w:uiPriority w:val="3"/>
    <w:semiHidden w:val="1"/>
    <w:rsid w:val="00C33B30"/>
    <w:pPr>
      <w:tabs>
        <w:tab w:val="center" w:pos="4536"/>
        <w:tab w:val="right" w:pos="9072"/>
      </w:tabs>
    </w:pPr>
    <w:rPr>
      <w:rFonts w:ascii="Times New Roman" w:hAnsi="Times New Roman"/>
      <w:sz w:val="28"/>
    </w:rPr>
  </w:style>
  <w:style w:type="paragraph" w:styleId="Pta">
    <w:name w:val="footer"/>
    <w:basedOn w:val="Normlny"/>
    <w:link w:val="PtaChar"/>
    <w:uiPriority w:val="99"/>
    <w:unhideWhenUsed w:val="1"/>
    <w:rsid w:val="00C33B3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uiPriority w:val="3"/>
    <w:semiHidden w:val="1"/>
    <w:rsid w:val="00C33B30"/>
  </w:style>
  <w:style w:type="character" w:styleId="Hypertextovprepojenie">
    <w:name w:val="Hyperlink"/>
    <w:uiPriority w:val="99"/>
    <w:semiHidden w:val="1"/>
    <w:unhideWhenUsed w:val="1"/>
    <w:rsid w:val="00115BAC"/>
    <w:rPr>
      <w:color w:val="0000ff"/>
      <w:u w:val="single"/>
    </w:rPr>
  </w:style>
  <w:style w:type="paragraph" w:styleId="Obsah1">
    <w:name w:val="toc 1"/>
    <w:basedOn w:val="Normlny"/>
    <w:next w:val="Normlny"/>
    <w:autoRedefine w:val="1"/>
    <w:uiPriority w:val="2"/>
    <w:unhideWhenUsed w:val="1"/>
    <w:qFormat w:val="1"/>
    <w:rsid w:val="00BD7DEA"/>
    <w:pPr>
      <w:tabs>
        <w:tab w:val="left" w:pos="-14317"/>
        <w:tab w:val="left" w:pos="340"/>
        <w:tab w:val="right" w:leader="dot" w:pos="9072"/>
      </w:tabs>
      <w:spacing w:before="120"/>
      <w:ind w:firstLine="0"/>
    </w:pPr>
    <w:rPr>
      <w:rFonts w:cs="Arial"/>
    </w:rPr>
  </w:style>
  <w:style w:type="paragraph" w:styleId="Obsah2">
    <w:name w:val="toc 2"/>
    <w:basedOn w:val="Normlny"/>
    <w:next w:val="Normlny"/>
    <w:autoRedefine w:val="1"/>
    <w:uiPriority w:val="2"/>
    <w:unhideWhenUsed w:val="1"/>
    <w:qFormat w:val="1"/>
    <w:rsid w:val="00CF4D29"/>
    <w:pPr>
      <w:keepNext w:val="1"/>
      <w:tabs>
        <w:tab w:val="left" w:pos="851"/>
        <w:tab w:val="right" w:leader="dot" w:pos="9072"/>
      </w:tabs>
      <w:spacing w:before="60"/>
      <w:ind w:firstLine="284"/>
      <w:outlineLvl w:val="1"/>
    </w:pPr>
    <w:rPr>
      <w:rFonts w:cs="Arial" w:eastAsia="Arial Unicode MS"/>
      <w:bCs w:val="1"/>
    </w:rPr>
  </w:style>
  <w:style w:type="paragraph" w:styleId="Obsah" w:customStyle="1">
    <w:name w:val="Obsah"/>
    <w:basedOn w:val="Normlny"/>
    <w:link w:val="ObsahChar"/>
    <w:qFormat w:val="1"/>
    <w:rsid w:val="00CE3CA6"/>
    <w:pPr>
      <w:keepNext w:val="1"/>
      <w:autoSpaceDE w:val="0"/>
      <w:autoSpaceDN w:val="0"/>
      <w:adjustRightInd w:val="0"/>
      <w:spacing w:after="240" w:before="360"/>
      <w:ind w:firstLine="0"/>
      <w:jc w:val="left"/>
      <w:outlineLvl w:val="4"/>
    </w:pPr>
    <w:rPr>
      <w:b w:val="1"/>
      <w:bCs w:val="1"/>
      <w:sz w:val="28"/>
      <w:szCs w:val="28"/>
      <w:lang w:eastAsia="en-US"/>
    </w:rPr>
  </w:style>
  <w:style w:type="character" w:styleId="ObsahChar" w:customStyle="1">
    <w:name w:val="Obsah Char"/>
    <w:link w:val="Obsah"/>
    <w:rsid w:val="00CE3CA6"/>
    <w:rPr>
      <w:rFonts w:ascii="Arial" w:cs="Arial" w:hAnsi="Arial"/>
      <w:b w:val="1"/>
      <w:bCs w:val="1"/>
      <w:sz w:val="28"/>
      <w:szCs w:val="28"/>
      <w:lang w:eastAsia="en-US"/>
    </w:rPr>
  </w:style>
  <w:style w:type="paragraph" w:styleId="Nadpisneslovan" w:customStyle="1">
    <w:name w:val="Nadpis nečíslovaný"/>
    <w:basedOn w:val="Nadpis5"/>
    <w:link w:val="NadpisneslovanChar"/>
    <w:qFormat w:val="1"/>
    <w:rsid w:val="00CE3CA6"/>
    <w:pPr>
      <w:keepNext w:val="1"/>
      <w:autoSpaceDE w:val="0"/>
      <w:autoSpaceDN w:val="0"/>
      <w:adjustRightInd w:val="0"/>
      <w:spacing w:after="240" w:before="360"/>
    </w:pPr>
    <w:rPr>
      <w:rFonts w:ascii="Arial" w:hAnsi="Arial"/>
      <w:i w:val="0"/>
      <w:iCs w:val="0"/>
      <w:sz w:val="28"/>
      <w:szCs w:val="28"/>
      <w:lang w:eastAsia="en-US"/>
    </w:rPr>
  </w:style>
  <w:style w:type="character" w:styleId="NadpisneslovanChar" w:customStyle="1">
    <w:name w:val="Nadpis nečíslovaný Char"/>
    <w:link w:val="Nadpisneslovan"/>
    <w:rsid w:val="00CE3CA6"/>
    <w:rPr>
      <w:rFonts w:ascii="Arial" w:hAnsi="Arial"/>
      <w:b w:val="1"/>
      <w:bCs w:val="1"/>
      <w:sz w:val="28"/>
      <w:szCs w:val="28"/>
      <w:lang w:eastAsia="en-US"/>
    </w:rPr>
  </w:style>
  <w:style w:type="character" w:styleId="Nadpis5Char" w:customStyle="1">
    <w:name w:val="Nadpis 5 Char"/>
    <w:link w:val="Nadpis5"/>
    <w:uiPriority w:val="9"/>
    <w:semiHidden w:val="1"/>
    <w:rsid w:val="00115BAC"/>
    <w:rPr>
      <w:rFonts w:ascii="Calibri" w:cs="Times New Roman" w:eastAsia="Times New Roman" w:hAnsi="Calibri"/>
      <w:b w:val="1"/>
      <w:bCs w:val="1"/>
      <w:i w:val="1"/>
      <w:iCs w:val="1"/>
      <w:sz w:val="26"/>
      <w:szCs w:val="26"/>
    </w:rPr>
  </w:style>
  <w:style w:type="paragraph" w:styleId="Ostavec" w:customStyle="1">
    <w:name w:val="Ostavec"/>
    <w:basedOn w:val="Hlavika"/>
    <w:link w:val="OstavecChar"/>
    <w:semiHidden w:val="1"/>
    <w:unhideWhenUsed w:val="1"/>
    <w:qFormat w:val="1"/>
    <w:rsid w:val="00115BAC"/>
    <w:pPr>
      <w:tabs>
        <w:tab w:val="clear" w:pos="4536"/>
        <w:tab w:val="clear" w:pos="9072"/>
      </w:tabs>
      <w:ind w:firstLine="708"/>
    </w:pPr>
    <w:rPr>
      <w:rFonts w:ascii="Arial" w:hAnsi="Arial"/>
      <w:sz w:val="24"/>
    </w:rPr>
  </w:style>
  <w:style w:type="character" w:styleId="HlavikaChar" w:customStyle="1">
    <w:name w:val="Hlavička Char"/>
    <w:link w:val="Hlavika"/>
    <w:uiPriority w:val="3"/>
    <w:semiHidden w:val="1"/>
    <w:rsid w:val="003D7B2E"/>
    <w:rPr>
      <w:sz w:val="28"/>
      <w:szCs w:val="24"/>
    </w:rPr>
  </w:style>
  <w:style w:type="character" w:styleId="OstavecChar" w:customStyle="1">
    <w:name w:val="Ostavec Char"/>
    <w:link w:val="Ostavec"/>
    <w:semiHidden w:val="1"/>
    <w:rsid w:val="00CF4D29"/>
    <w:rPr>
      <w:rFonts w:ascii="Arial" w:hAnsi="Arial"/>
      <w:sz w:val="24"/>
      <w:szCs w:val="24"/>
    </w:rPr>
  </w:style>
  <w:style w:type="paragraph" w:styleId="Nadpis1titul" w:customStyle="1">
    <w:name w:val="Nadpis 1 titul"/>
    <w:basedOn w:val="Normlny"/>
    <w:rsid w:val="001311B6"/>
    <w:pPr>
      <w:jc w:val="right"/>
    </w:pPr>
    <w:rPr>
      <w:b w:val="1"/>
      <w:bCs w:val="1"/>
      <w:sz w:val="36"/>
      <w:szCs w:val="20"/>
    </w:rPr>
  </w:style>
  <w:style w:type="paragraph" w:styleId="Nadpis2titul" w:customStyle="1">
    <w:name w:val="Nadpis 2 titul"/>
    <w:basedOn w:val="Normlny"/>
    <w:rsid w:val="00F2116C"/>
    <w:pPr>
      <w:jc w:val="right"/>
    </w:pPr>
    <w:rPr>
      <w:sz w:val="36"/>
      <w:szCs w:val="20"/>
    </w:rPr>
  </w:style>
  <w:style w:type="paragraph" w:styleId="StylNadpis1titulPrvndek0cm" w:customStyle="1">
    <w:name w:val="Styl Nadpis 1 titul + První řádek:  0 cm"/>
    <w:basedOn w:val="Nadpis1titul"/>
    <w:semiHidden w:val="1"/>
    <w:unhideWhenUsed w:val="1"/>
    <w:rsid w:val="007F707B"/>
    <w:pPr>
      <w:ind w:firstLine="0"/>
    </w:pPr>
    <w:rPr>
      <w:smallCaps w:val="1"/>
    </w:rPr>
  </w:style>
  <w:style w:type="paragraph" w:styleId="Nzevprce" w:customStyle="1">
    <w:name w:val="Název práce"/>
    <w:basedOn w:val="Normlny"/>
    <w:rsid w:val="007F707B"/>
    <w:pPr>
      <w:jc w:val="center"/>
    </w:pPr>
    <w:rPr>
      <w:b w:val="1"/>
      <w:bCs w:val="1"/>
      <w:sz w:val="52"/>
      <w:szCs w:val="20"/>
      <w:u w:val="single"/>
    </w:rPr>
  </w:style>
  <w:style w:type="paragraph" w:styleId="Normlntitul" w:customStyle="1">
    <w:name w:val="Normální titul"/>
    <w:basedOn w:val="Normlny"/>
    <w:rsid w:val="007F707B"/>
    <w:pPr>
      <w:spacing w:line="360" w:lineRule="auto"/>
      <w:ind w:firstLine="0"/>
    </w:pPr>
    <w:rPr>
      <w:sz w:val="28"/>
      <w:szCs w:val="20"/>
    </w:rPr>
  </w:style>
  <w:style w:type="paragraph" w:styleId="Obrzek" w:customStyle="1">
    <w:name w:val="Obrázek"/>
    <w:basedOn w:val="Normlny"/>
    <w:rsid w:val="006F4FE0"/>
    <w:pPr>
      <w:spacing w:after="200" w:before="200"/>
      <w:ind w:firstLine="0"/>
      <w:jc w:val="center"/>
    </w:pPr>
    <w:rPr>
      <w:szCs w:val="20"/>
    </w:rPr>
  </w:style>
  <w:style w:type="paragraph" w:styleId="Tabulka" w:customStyle="1">
    <w:name w:val="Tabulka"/>
    <w:basedOn w:val="Hlavika"/>
    <w:rsid w:val="006F4FE0"/>
    <w:pPr>
      <w:spacing w:after="200" w:before="200"/>
      <w:ind w:firstLine="0"/>
      <w:jc w:val="center"/>
    </w:pPr>
    <w:rPr>
      <w:rFonts w:ascii="Arial" w:hAnsi="Arial"/>
      <w:sz w:val="24"/>
      <w:szCs w:val="20"/>
    </w:rPr>
  </w:style>
  <w:style w:type="paragraph" w:styleId="Rovnice" w:customStyle="1">
    <w:name w:val="Rovnice"/>
    <w:basedOn w:val="Normlny"/>
    <w:rsid w:val="00454AD0"/>
    <w:pPr>
      <w:tabs>
        <w:tab w:val="center" w:pos="4536"/>
        <w:tab w:val="right" w:pos="9072"/>
      </w:tabs>
      <w:ind w:firstLine="0"/>
      <w:jc w:val="center"/>
    </w:pPr>
    <w:rPr>
      <w:szCs w:val="20"/>
    </w:rPr>
  </w:style>
  <w:style w:type="character" w:styleId="Nadpis3Char" w:customStyle="1">
    <w:name w:val="Nadpis 3 Char"/>
    <w:link w:val="Nadpis3"/>
    <w:rsid w:val="00CF4D29"/>
    <w:rPr>
      <w:rFonts w:ascii="Arial" w:hAnsi="Arial"/>
      <w:b w:val="1"/>
      <w:bCs w:val="1"/>
      <w:sz w:val="26"/>
      <w:szCs w:val="26"/>
    </w:rPr>
  </w:style>
  <w:style w:type="paragraph" w:styleId="Literatura" w:customStyle="1">
    <w:name w:val="Literatura"/>
    <w:basedOn w:val="Normlny"/>
    <w:rsid w:val="001443C4"/>
    <w:pPr>
      <w:spacing w:before="120"/>
      <w:ind w:left="425" w:hanging="425"/>
    </w:pPr>
    <w:rPr>
      <w:szCs w:val="20"/>
    </w:rPr>
  </w:style>
  <w:style w:type="paragraph" w:styleId="Normlnodrky" w:customStyle="1">
    <w:name w:val="Normální odrážky"/>
    <w:basedOn w:val="Normlny"/>
    <w:rsid w:val="0052214C"/>
    <w:pPr>
      <w:numPr>
        <w:numId w:val="35"/>
      </w:numPr>
      <w:tabs>
        <w:tab w:val="left" w:pos="907"/>
      </w:tabs>
      <w:spacing w:before="60"/>
      <w:ind w:left="907" w:hanging="340"/>
    </w:pPr>
    <w:rPr>
      <w:szCs w:val="20"/>
    </w:rPr>
  </w:style>
  <w:style w:type="paragraph" w:styleId="Obsah3">
    <w:name w:val="toc 3"/>
    <w:basedOn w:val="Normlny"/>
    <w:next w:val="Normlny"/>
    <w:autoRedefine w:val="1"/>
    <w:uiPriority w:val="2"/>
    <w:unhideWhenUsed w:val="1"/>
    <w:qFormat w:val="1"/>
    <w:rsid w:val="00CF4D29"/>
    <w:pPr>
      <w:tabs>
        <w:tab w:val="left" w:pos="1588"/>
        <w:tab w:val="right" w:leader="dot" w:pos="9072"/>
      </w:tabs>
      <w:ind w:left="851" w:firstLine="0"/>
    </w:pPr>
  </w:style>
  <w:style w:type="paragraph" w:styleId="Nadpisobsahu" w:customStyle="1">
    <w:name w:val="Nadpis obsahu"/>
    <w:basedOn w:val="Nadpis1"/>
    <w:next w:val="Normlny"/>
    <w:uiPriority w:val="39"/>
    <w:semiHidden w:val="1"/>
    <w:unhideWhenUsed w:val="1"/>
    <w:qFormat w:val="1"/>
    <w:rsid w:val="00BD7DEA"/>
    <w:pPr>
      <w:keepLines w:val="1"/>
      <w:numPr>
        <w:numId w:val="0"/>
      </w:numPr>
      <w:spacing w:after="0" w:before="480" w:line="276" w:lineRule="auto"/>
      <w:jc w:val="left"/>
      <w:outlineLvl w:val="9"/>
    </w:pPr>
    <w:rPr>
      <w:rFonts w:ascii="Cambria" w:hAnsi="Cambria"/>
      <w:bCs w:val="1"/>
      <w:iCs w:val="0"/>
      <w:color w:val="365f91"/>
      <w:szCs w:val="28"/>
      <w:lang w:eastAsia="en-US"/>
    </w:rPr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BD7DEA"/>
    <w:rPr>
      <w:rFonts w:ascii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 w:val="1"/>
    <w:rsid w:val="003D7B2E"/>
    <w:rPr>
      <w:rFonts w:ascii="Tahoma" w:cs="Tahoma" w:hAnsi="Tahoma"/>
      <w:sz w:val="16"/>
      <w:szCs w:val="16"/>
    </w:rPr>
  </w:style>
  <w:style w:type="paragraph" w:styleId="A276AFCC31AD4F3AAB8C697BE6696377" w:customStyle="1">
    <w:name w:val="A276AFCC31AD4F3AAB8C697BE6696377"/>
    <w:uiPriority w:val="39"/>
    <w:semiHidden w:val="1"/>
    <w:rsid w:val="009A3CCA"/>
    <w:pPr>
      <w:spacing w:after="200" w:line="276" w:lineRule="auto"/>
    </w:pPr>
    <w:rPr>
      <w:rFonts w:ascii="Calibri" w:hAnsi="Calibri"/>
      <w:sz w:val="22"/>
      <w:szCs w:val="22"/>
      <w:lang w:eastAsia="en-US" w:val="en-US"/>
    </w:rPr>
  </w:style>
  <w:style w:type="character" w:styleId="PtaChar" w:customStyle="1">
    <w:name w:val="Päta Char"/>
    <w:link w:val="Pta"/>
    <w:uiPriority w:val="99"/>
    <w:rsid w:val="00E83DA2"/>
    <w:rPr>
      <w:rFonts w:ascii="Arial" w:hAnsi="Arial"/>
      <w:sz w:val="24"/>
      <w:szCs w:val="24"/>
    </w:rPr>
  </w:style>
  <w:style w:type="paragraph" w:styleId="Obsah5">
    <w:name w:val="toc 5"/>
    <w:basedOn w:val="Normlny"/>
    <w:next w:val="Normlny"/>
    <w:autoRedefine w:val="1"/>
    <w:uiPriority w:val="39"/>
    <w:semiHidden w:val="1"/>
    <w:unhideWhenUsed w:val="1"/>
    <w:rsid w:val="009A3CCA"/>
    <w:pPr>
      <w:ind w:left="96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yperlink" Target="http://www.policie.cz/web-informacni-servis-statistiky.aspx" TargetMode="External"/><Relationship Id="rId10" Type="http://schemas.openxmlformats.org/officeDocument/2006/relationships/image" Target="media/image3.png"/><Relationship Id="rId12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rdkcDTIy9k0iAsbW1rC2Jd1LhQ==">CgMxLjAyCGguZ2pkZ3hzMgloLjMwajB6bGwyCWguMWZvYjl0ZTIJaC4zem55c2g3MgloLjJldDkycDAyCGgudHlqY3d0MgloLjNkeTZ2a20yCWguMXQzaDVzZjIJaC40ZDM0b2c4MgloLjJzOGV5bzE4AHIhMTJJaFRRQm5PaENGVE1XMkkyUURUTGZxNnRLQlVRSnA3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2023-03-20T08:52:00Z</dcterms:created>
  <dc:creator>Vrata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9065935e2a0abb930ca3f3ee22b65b9de1146cc33aba3e9cd93571281608a3b1</vt:lpwstr>
  </property>
</Properties>
</file>